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UKS2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74.999999999998" w:type="dxa"/>
        <w:jc w:val="left"/>
        <w:tblInd w:w="-6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.7964071856286"/>
        <w:gridCol w:w="2008.4955089820357"/>
        <w:gridCol w:w="2444.7979041916165"/>
        <w:gridCol w:w="2504.977544910179"/>
        <w:gridCol w:w="2504.977544910179"/>
        <w:gridCol w:w="2504.977544910179"/>
        <w:gridCol w:w="2504.977544910179"/>
        <w:tblGridChange w:id="0">
          <w:tblGrid>
            <w:gridCol w:w="601.7964071856286"/>
            <w:gridCol w:w="2008.4955089820357"/>
            <w:gridCol w:w="2444.7979041916165"/>
            <w:gridCol w:w="2504.977544910179"/>
            <w:gridCol w:w="2504.977544910179"/>
            <w:gridCol w:w="2504.977544910179"/>
            <w:gridCol w:w="2504.977544910179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7"/>
            <w:shd w:fill="ff00ff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46"/>
                <w:szCs w:val="46"/>
                <w:rtl w:val="0"/>
              </w:rPr>
              <w:t xml:space="preserve">Celebrations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nas7yhioj1md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Everybody loves saturday night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Session 2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Celebrate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Fanfares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Session 4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Tune up and play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Session 5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Down beats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Session 6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Our celebration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Objective: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highlight w:val="white"/>
                <w:rtl w:val="0"/>
              </w:rPr>
              <w:t xml:space="preserve">To </w:t>
            </w:r>
            <w:r w:rsidDel="00000000" w:rsidR="00000000" w:rsidRPr="00000000">
              <w:rPr>
                <w:color w:val="333333"/>
                <w:sz w:val="21"/>
                <w:szCs w:val="21"/>
                <w:highlight w:val="white"/>
                <w:rtl w:val="0"/>
              </w:rPr>
              <w:t xml:space="preserve">sing a celebratory song in unison and three parts, adding tuned instruments for the chorus.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highlight w:val="white"/>
                <w:rtl w:val="0"/>
              </w:rPr>
              <w:t xml:space="preserve">To sing and perform ostinati to an arrangement of the song, 'Celebrate'.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highlight w:val="white"/>
                <w:rtl w:val="0"/>
              </w:rPr>
              <w:t xml:space="preserve">To rehearse and perform a song in four parts.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TTo study song structure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</w:t>
            </w:r>
            <w:r w:rsidDel="00000000" w:rsidR="00000000" w:rsidRPr="00000000">
              <w:rPr>
                <w:color w:val="333333"/>
                <w:sz w:val="21"/>
                <w:szCs w:val="21"/>
                <w:highlight w:val="white"/>
                <w:rtl w:val="0"/>
              </w:rPr>
              <w:t xml:space="preserve"> play together as an ensemble.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perform an ensemble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 focus 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Performing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Performing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Structure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Performing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Structure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Performing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Performing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B: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There are some good examples of descriptions of music that use a wide range of musical language</w:t>
            </w:r>
            <w:r w:rsidDel="00000000" w:rsidR="00000000" w:rsidRPr="00000000">
              <w:rPr>
                <w:rFonts w:ascii="Calibri" w:cs="Calibri" w:eastAsia="Calibri" w:hAnsi="Calibri"/>
                <w:color w:val="858585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A: </w:t>
            </w:r>
            <w:r w:rsidDel="00000000" w:rsidR="00000000" w:rsidRPr="00000000">
              <w:rPr>
                <w:color w:val="565656"/>
                <w:rtl w:val="0"/>
              </w:rPr>
              <w:t xml:space="preserve">There are good examples of increasingly appropriate choices in musical language to describe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Well-chosen musical language is used to describe pieces from a wide range of contexts.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There are some good examples of the use of standard musical notation to play and transcribe music.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56565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A: T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here is a growing ability to use standard musical notation to play and transcribe music.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E: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Simple pieces are played from and transcribed by standard notation with some fluency.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color w:val="5656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65656"/>
                <w:rtl w:val="0"/>
              </w:rPr>
              <w:t xml:space="preserve">There are some good examples of adaptation of some elements of pieces to create new ones.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color w:val="5656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65656"/>
                <w:rtl w:val="0"/>
              </w:rPr>
              <w:t xml:space="preserve">There is a growing confidence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696969"/>
                <w:rtl w:val="0"/>
              </w:rPr>
              <w:t xml:space="preserve">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65656"/>
                <w:rtl w:val="0"/>
              </w:rPr>
              <w:t xml:space="preserve">and ability to create pieces that combine a variety of musical devices.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color w:val="5656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65656"/>
                <w:rtl w:val="0"/>
              </w:rPr>
              <w:t xml:space="preserve">E: Well-structured pieces that combine a variety of musical devices are developed in a wide range of contexts.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color w:val="56565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There are some good examples of following an example to sing expressively and in tune.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Decisions on how to express a piece are developing and tuning is generally accurate.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56565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Excellent performances show well-judged decisions on how to express a piece, and accurate tuning.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There are some good examples of following an example to sing expressively and in tune.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Decisions on how to express a piece are developing and tuning is generally accurate.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Excellent performances show well-judged decisions on how to express a piece, and accurate tuning.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There are some good examples of adaptation of some elements of pieces to create new 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A: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There is a growing confidence </w:t>
            </w:r>
            <w:r w:rsidDel="00000000" w:rsidR="00000000" w:rsidRPr="00000000">
              <w:rPr>
                <w:rFonts w:ascii="Calibri" w:cs="Calibri" w:eastAsia="Calibri" w:hAnsi="Calibri"/>
                <w:color w:val="696969"/>
                <w:rtl w:val="0"/>
              </w:rPr>
              <w:t xml:space="preserve">in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and ability to create pieces that combine a variety of musical devices.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E: </w:t>
            </w:r>
            <w:r w:rsidDel="00000000" w:rsidR="00000000" w:rsidRPr="00000000">
              <w:rPr>
                <w:rFonts w:ascii="Calibri" w:cs="Calibri" w:eastAsia="Calibri" w:hAnsi="Calibri"/>
                <w:color w:val="565656"/>
                <w:rtl w:val="0"/>
              </w:rPr>
              <w:t xml:space="preserve">Well-structured pieces that combine a variety of musical devices are developed in a wide range of contexts.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ideas  including differentiation:</w:t>
            </w:r>
          </w:p>
        </w:tc>
        <w:tc>
          <w:tcPr/>
          <w:p w:rsidR="00000000" w:rsidDel="00000000" w:rsidP="00000000" w:rsidRDefault="00000000" w:rsidRPr="00000000" w14:paraId="00000044">
            <w:pPr>
              <w:shd w:fill="ffffff" w:val="clear"/>
              <w:spacing w:after="16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1;Everybody loves Saturday night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16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Learn the chorus. Interpret how the song makes you feel.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16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2;Everybody loves harmony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Singing in a round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16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16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;Saturday Night Band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16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Learn and play a Melody.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1;Ostinato time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Sing in a round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2;Celebrate chorus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Focus on structure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3;Celebrate introduction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Learn the song to perform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1;Celebrate with fanfares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Focus on the structure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2; Arranging a celebration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Make an arrangement of the song to perform.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3;Celebrate in style!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Create a performance using imaginative staging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1;Tune up and play</w:t>
            </w:r>
          </w:p>
          <w:p w:rsidR="00000000" w:rsidDel="00000000" w:rsidP="00000000" w:rsidRDefault="00000000" w:rsidRPr="00000000" w14:paraId="0000005C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SIng the song in echo.</w:t>
            </w:r>
          </w:p>
          <w:p w:rsidR="00000000" w:rsidDel="00000000" w:rsidP="00000000" w:rsidRDefault="00000000" w:rsidRPr="00000000" w14:paraId="0000005D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2;Bridge and chorus</w:t>
            </w:r>
          </w:p>
          <w:p w:rsidR="00000000" w:rsidDel="00000000" w:rsidP="00000000" w:rsidRDefault="00000000" w:rsidRPr="00000000" w14:paraId="0000005F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Focus on the bridge and chorus of the song.</w:t>
            </w:r>
          </w:p>
          <w:p w:rsidR="00000000" w:rsidDel="00000000" w:rsidP="00000000" w:rsidRDefault="00000000" w:rsidRPr="00000000" w14:paraId="00000060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3;Song performance</w:t>
            </w:r>
          </w:p>
          <w:p w:rsidR="00000000" w:rsidDel="00000000" w:rsidP="00000000" w:rsidRDefault="00000000" w:rsidRPr="00000000" w14:paraId="00000062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Perform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Activty 1; Downbeats</w:t>
            </w:r>
          </w:p>
          <w:p w:rsidR="00000000" w:rsidDel="00000000" w:rsidP="00000000" w:rsidRDefault="00000000" w:rsidRPr="00000000" w14:paraId="00000064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Use body percussion</w:t>
            </w:r>
          </w:p>
          <w:p w:rsidR="00000000" w:rsidDel="00000000" w:rsidP="00000000" w:rsidRDefault="00000000" w:rsidRPr="00000000" w14:paraId="00000065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2;Ready, go!</w:t>
            </w:r>
          </w:p>
          <w:p w:rsidR="00000000" w:rsidDel="00000000" w:rsidP="00000000" w:rsidRDefault="00000000" w:rsidRPr="00000000" w14:paraId="00000067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Focus on rhythm</w:t>
            </w:r>
          </w:p>
          <w:p w:rsidR="00000000" w:rsidDel="00000000" w:rsidP="00000000" w:rsidRDefault="00000000" w:rsidRPr="00000000" w14:paraId="00000068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Activty 3;Bringing it all together</w:t>
            </w:r>
          </w:p>
          <w:p w:rsidR="00000000" w:rsidDel="00000000" w:rsidP="00000000" w:rsidRDefault="00000000" w:rsidRPr="00000000" w14:paraId="0000006A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Record a performance of the song to analyse on playback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Activity1;Tune up and play ostati</w:t>
            </w:r>
          </w:p>
          <w:p w:rsidR="00000000" w:rsidDel="00000000" w:rsidP="00000000" w:rsidRDefault="00000000" w:rsidRPr="00000000" w14:paraId="0000006C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Revisit song to learn</w:t>
            </w:r>
          </w:p>
          <w:p w:rsidR="00000000" w:rsidDel="00000000" w:rsidP="00000000" w:rsidRDefault="00000000" w:rsidRPr="00000000" w14:paraId="0000006D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Activity2; Finishing touches</w:t>
            </w:r>
          </w:p>
          <w:p w:rsidR="00000000" w:rsidDel="00000000" w:rsidP="00000000" w:rsidRDefault="00000000" w:rsidRPr="00000000" w14:paraId="0000006F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Rehearse instrumental performance</w:t>
            </w:r>
          </w:p>
          <w:p w:rsidR="00000000" w:rsidDel="00000000" w:rsidP="00000000" w:rsidRDefault="00000000" w:rsidRPr="00000000" w14:paraId="00000070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Activity 3; Our celebration</w:t>
            </w:r>
          </w:p>
          <w:p w:rsidR="00000000" w:rsidDel="00000000" w:rsidP="00000000" w:rsidRDefault="00000000" w:rsidRPr="00000000" w14:paraId="00000072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perform!</w:t>
            </w:r>
          </w:p>
          <w:p w:rsidR="00000000" w:rsidDel="00000000" w:rsidP="00000000" w:rsidRDefault="00000000" w:rsidRPr="00000000" w14:paraId="00000073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Outcomes :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Wall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book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Wall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Wall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Wall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Wall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Wall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book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:</w:t>
            </w:r>
          </w:p>
        </w:tc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Express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Voice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instruments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Express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Express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instruments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Express</w:t>
            </w:r>
          </w:p>
          <w:p w:rsidR="00000000" w:rsidDel="00000000" w:rsidP="00000000" w:rsidRDefault="00000000" w:rsidRPr="00000000" w14:paraId="0000009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instruments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Express</w:t>
            </w:r>
          </w:p>
          <w:p w:rsidR="00000000" w:rsidDel="00000000" w:rsidP="00000000" w:rsidRDefault="00000000" w:rsidRPr="00000000" w14:paraId="0000009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body percussion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instruments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Express</w:t>
            </w:r>
          </w:p>
          <w:p w:rsidR="00000000" w:rsidDel="00000000" w:rsidP="00000000" w:rsidRDefault="00000000" w:rsidRPr="00000000" w14:paraId="000000A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body percussion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instruments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Harmony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Rhythm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arrangement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Bridge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chorus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ensemble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ensemble</w:t>
            </w:r>
          </w:p>
        </w:tc>
      </w:tr>
    </w:tbl>
    <w:p w:rsidR="00000000" w:rsidDel="00000000" w:rsidP="00000000" w:rsidRDefault="00000000" w:rsidRPr="00000000" w14:paraId="000000B1">
      <w:pPr>
        <w:widowControl w:val="0"/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